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B33F" w14:textId="77777777" w:rsidR="00FC7071" w:rsidRPr="00FC7071" w:rsidRDefault="00FC7071" w:rsidP="00FC7071">
      <w:pPr>
        <w:spacing w:line="276" w:lineRule="auto"/>
        <w:jc w:val="center"/>
        <w:rPr>
          <w:rFonts w:cstheme="minorHAnsi"/>
          <w:b/>
          <w:color w:val="FF0000"/>
          <w:sz w:val="24"/>
          <w:szCs w:val="24"/>
          <w:u w:val="single"/>
          <w:lang w:val="en-IE"/>
        </w:rPr>
      </w:pPr>
      <w:r w:rsidRPr="00FC7071">
        <w:rPr>
          <w:rFonts w:cstheme="minorHAnsi"/>
          <w:b/>
          <w:color w:val="FF0000"/>
          <w:sz w:val="24"/>
          <w:szCs w:val="24"/>
          <w:u w:val="single"/>
          <w:lang w:val="en-IE"/>
        </w:rPr>
        <w:t>Stay Safe Policy</w:t>
      </w:r>
    </w:p>
    <w:p w14:paraId="7A936F05" w14:textId="77777777" w:rsidR="00FC7071" w:rsidRPr="00FC7071" w:rsidRDefault="00FC7071" w:rsidP="00FC7071">
      <w:pPr>
        <w:spacing w:line="276" w:lineRule="auto"/>
        <w:rPr>
          <w:rFonts w:cstheme="minorHAnsi"/>
          <w:b/>
          <w:color w:val="FF0000"/>
          <w:sz w:val="24"/>
          <w:szCs w:val="24"/>
          <w:u w:val="single"/>
          <w:lang w:val="en-IE"/>
        </w:rPr>
      </w:pPr>
      <w:r w:rsidRPr="00FC7071">
        <w:rPr>
          <w:rFonts w:cstheme="minorHAnsi"/>
          <w:b/>
          <w:color w:val="FF0000"/>
          <w:sz w:val="24"/>
          <w:szCs w:val="24"/>
          <w:u w:val="single"/>
          <w:lang w:val="en-IE"/>
        </w:rPr>
        <w:t>Introductory Statement</w:t>
      </w:r>
    </w:p>
    <w:p w14:paraId="05170BD4"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The Stay Safe Programme is a personal safety skills programme for primary schools taught in the context of SPHE. The staff, parents and management of St Joseph’s NS have developed and agreed this policy in accordance with our Child Protection Policy and DES’s Child Protection guidelines. </w:t>
      </w:r>
    </w:p>
    <w:p w14:paraId="602D84FA" w14:textId="77777777" w:rsidR="00FC7071" w:rsidRPr="00FC7071" w:rsidRDefault="00FC7071" w:rsidP="00FC7071">
      <w:pPr>
        <w:spacing w:line="276" w:lineRule="auto"/>
        <w:rPr>
          <w:rFonts w:cstheme="minorHAnsi"/>
          <w:b/>
          <w:color w:val="FF0000"/>
          <w:sz w:val="24"/>
          <w:szCs w:val="24"/>
          <w:u w:val="single"/>
          <w:lang w:val="en-IE"/>
        </w:rPr>
      </w:pPr>
      <w:r w:rsidRPr="00FC7071">
        <w:rPr>
          <w:rFonts w:cstheme="minorHAnsi"/>
          <w:b/>
          <w:color w:val="FF0000"/>
          <w:sz w:val="24"/>
          <w:szCs w:val="24"/>
          <w:u w:val="single"/>
          <w:lang w:val="en-IE"/>
        </w:rPr>
        <w:t>Aim of the Stay Safe Programme</w:t>
      </w:r>
    </w:p>
    <w:p w14:paraId="4D53572B"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The aim of the programme is to reduce the vulnerability to child abuse and bullying through the provision of personal safety education for children. It is developmentally structured to enable primary school teachers to deliver an abuse prevention education that addresses personal safety issues such as physical, emotional and sexual abuse as well as bullying and stranger danger. The importance of building confidence and self-esteem and developing assertiveness and strong clear communication is emphasised throughout the programme. Children are taught that it is not their fault if they are bullied or abused.</w:t>
      </w:r>
    </w:p>
    <w:p w14:paraId="1143D920"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In the Stay Safe Programme, the children </w:t>
      </w:r>
      <w:r w:rsidRPr="00FC7071">
        <w:rPr>
          <w:rFonts w:cstheme="minorHAnsi"/>
          <w:bCs/>
          <w:sz w:val="24"/>
          <w:szCs w:val="24"/>
          <w:lang w:val="en-IE"/>
        </w:rPr>
        <w:t>learn about</w:t>
      </w:r>
      <w:r w:rsidRPr="00FC7071">
        <w:rPr>
          <w:rFonts w:cstheme="minorHAnsi"/>
          <w:sz w:val="24"/>
          <w:szCs w:val="24"/>
          <w:lang w:val="en-IE"/>
        </w:rPr>
        <w:t xml:space="preserve"> the following:</w:t>
      </w:r>
    </w:p>
    <w:p w14:paraId="72ED658E" w14:textId="77777777" w:rsidR="00FC7071" w:rsidRPr="00FC7071" w:rsidRDefault="00FC7071" w:rsidP="00FC7071">
      <w:pPr>
        <w:numPr>
          <w:ilvl w:val="0"/>
          <w:numId w:val="4"/>
        </w:numPr>
        <w:spacing w:line="276" w:lineRule="auto"/>
        <w:contextualSpacing/>
        <w:rPr>
          <w:rFonts w:cstheme="minorHAnsi"/>
          <w:sz w:val="24"/>
          <w:szCs w:val="24"/>
          <w:lang w:val="en-IE"/>
        </w:rPr>
      </w:pPr>
      <w:r w:rsidRPr="00FC7071">
        <w:rPr>
          <w:rFonts w:cstheme="minorHAnsi"/>
          <w:sz w:val="24"/>
          <w:szCs w:val="24"/>
          <w:lang w:val="en-IE"/>
        </w:rPr>
        <w:t>Feelings-importance and expression, recognise unsafe feelings.</w:t>
      </w:r>
    </w:p>
    <w:p w14:paraId="185DFCFD" w14:textId="77777777" w:rsidR="00FC7071" w:rsidRPr="00FC7071" w:rsidRDefault="00FC7071" w:rsidP="00FC7071">
      <w:pPr>
        <w:numPr>
          <w:ilvl w:val="0"/>
          <w:numId w:val="4"/>
        </w:numPr>
        <w:spacing w:line="276" w:lineRule="auto"/>
        <w:contextualSpacing/>
        <w:rPr>
          <w:rFonts w:cstheme="minorHAnsi"/>
          <w:sz w:val="24"/>
          <w:szCs w:val="24"/>
          <w:lang w:val="en-IE"/>
        </w:rPr>
      </w:pPr>
      <w:r w:rsidRPr="00FC7071">
        <w:rPr>
          <w:rFonts w:cstheme="minorHAnsi"/>
          <w:sz w:val="24"/>
          <w:szCs w:val="24"/>
          <w:lang w:val="en-IE"/>
        </w:rPr>
        <w:t>Friendship-making and keeping friends and the value of friendship.</w:t>
      </w:r>
    </w:p>
    <w:p w14:paraId="68BF27E3" w14:textId="77777777" w:rsidR="00FC7071" w:rsidRPr="00FC7071" w:rsidRDefault="00FC7071" w:rsidP="00FC7071">
      <w:pPr>
        <w:numPr>
          <w:ilvl w:val="0"/>
          <w:numId w:val="4"/>
        </w:numPr>
        <w:spacing w:line="276" w:lineRule="auto"/>
        <w:contextualSpacing/>
        <w:rPr>
          <w:rFonts w:cstheme="minorHAnsi"/>
          <w:sz w:val="24"/>
          <w:szCs w:val="24"/>
          <w:lang w:val="en-IE"/>
        </w:rPr>
      </w:pPr>
      <w:r w:rsidRPr="00FC7071">
        <w:rPr>
          <w:rFonts w:cstheme="minorHAnsi"/>
          <w:sz w:val="24"/>
          <w:szCs w:val="24"/>
          <w:lang w:val="en-IE"/>
        </w:rPr>
        <w:t>Bullying-what it is, strategies for dealing with bullying and never acceptable to bully others.</w:t>
      </w:r>
    </w:p>
    <w:p w14:paraId="086A0F3A" w14:textId="77777777" w:rsidR="00FC7071" w:rsidRPr="00FC7071" w:rsidRDefault="00FC7071" w:rsidP="00FC7071">
      <w:pPr>
        <w:numPr>
          <w:ilvl w:val="0"/>
          <w:numId w:val="4"/>
        </w:numPr>
        <w:spacing w:line="276" w:lineRule="auto"/>
        <w:contextualSpacing/>
        <w:rPr>
          <w:rFonts w:cstheme="minorHAnsi"/>
          <w:sz w:val="24"/>
          <w:szCs w:val="24"/>
          <w:lang w:val="en-IE"/>
        </w:rPr>
      </w:pPr>
      <w:r w:rsidRPr="00FC7071">
        <w:rPr>
          <w:rFonts w:cstheme="minorHAnsi"/>
          <w:sz w:val="24"/>
          <w:szCs w:val="24"/>
          <w:lang w:val="en-IE"/>
        </w:rPr>
        <w:t>The importance of building confidence and self-esteem.</w:t>
      </w:r>
    </w:p>
    <w:p w14:paraId="67D6DCCA" w14:textId="77777777" w:rsidR="00FC7071" w:rsidRPr="00FC7071" w:rsidRDefault="00FC7071" w:rsidP="00FC7071">
      <w:pPr>
        <w:numPr>
          <w:ilvl w:val="0"/>
          <w:numId w:val="4"/>
        </w:numPr>
        <w:spacing w:line="276" w:lineRule="auto"/>
        <w:contextualSpacing/>
        <w:rPr>
          <w:rFonts w:cstheme="minorHAnsi"/>
          <w:sz w:val="24"/>
          <w:szCs w:val="24"/>
          <w:lang w:val="en-IE"/>
        </w:rPr>
      </w:pPr>
      <w:r w:rsidRPr="00FC7071">
        <w:rPr>
          <w:rFonts w:cstheme="minorHAnsi"/>
          <w:sz w:val="24"/>
          <w:szCs w:val="24"/>
          <w:lang w:val="en-IE"/>
        </w:rPr>
        <w:t>How to identify and deal with inappropriate or unsafe touches.</w:t>
      </w:r>
    </w:p>
    <w:p w14:paraId="38E11E7B" w14:textId="77777777" w:rsidR="00FC7071" w:rsidRPr="00FC7071" w:rsidRDefault="00FC7071" w:rsidP="00FC7071">
      <w:pPr>
        <w:numPr>
          <w:ilvl w:val="0"/>
          <w:numId w:val="4"/>
        </w:numPr>
        <w:spacing w:line="276" w:lineRule="auto"/>
        <w:contextualSpacing/>
        <w:rPr>
          <w:rFonts w:cstheme="minorHAnsi"/>
          <w:sz w:val="24"/>
          <w:szCs w:val="24"/>
          <w:lang w:val="en-IE"/>
        </w:rPr>
      </w:pPr>
      <w:r w:rsidRPr="00FC7071">
        <w:rPr>
          <w:rFonts w:cstheme="minorHAnsi"/>
          <w:sz w:val="24"/>
          <w:szCs w:val="24"/>
          <w:lang w:val="en-IE"/>
        </w:rPr>
        <w:t>That it is ok to say ‘no’ to an adult in a situation where they feel unsafe, threatened or frightened.</w:t>
      </w:r>
    </w:p>
    <w:p w14:paraId="2F5B1A25" w14:textId="77777777" w:rsidR="00FC7071" w:rsidRPr="00FC7071" w:rsidRDefault="00FC7071" w:rsidP="00FC7071">
      <w:pPr>
        <w:numPr>
          <w:ilvl w:val="0"/>
          <w:numId w:val="4"/>
        </w:numPr>
        <w:spacing w:line="276" w:lineRule="auto"/>
        <w:contextualSpacing/>
        <w:rPr>
          <w:rFonts w:cstheme="minorHAnsi"/>
          <w:sz w:val="24"/>
          <w:szCs w:val="24"/>
          <w:lang w:val="en-IE"/>
        </w:rPr>
      </w:pPr>
      <w:r w:rsidRPr="00FC7071">
        <w:rPr>
          <w:rFonts w:cstheme="minorHAnsi"/>
          <w:sz w:val="24"/>
          <w:szCs w:val="24"/>
          <w:lang w:val="en-IE"/>
        </w:rPr>
        <w:t>To identify trusted adults with whom they should tell if they are feeling frightened, threatened, worried or unsafe in any way.</w:t>
      </w:r>
    </w:p>
    <w:p w14:paraId="5506BF87" w14:textId="77777777" w:rsidR="00FC7071" w:rsidRPr="00FC7071" w:rsidRDefault="00FC7071" w:rsidP="00FC7071">
      <w:pPr>
        <w:numPr>
          <w:ilvl w:val="0"/>
          <w:numId w:val="4"/>
        </w:numPr>
        <w:spacing w:line="276" w:lineRule="auto"/>
        <w:contextualSpacing/>
        <w:rPr>
          <w:rFonts w:cstheme="minorHAnsi"/>
          <w:sz w:val="24"/>
          <w:szCs w:val="24"/>
          <w:lang w:val="en-IE"/>
        </w:rPr>
      </w:pPr>
      <w:r w:rsidRPr="00FC7071">
        <w:rPr>
          <w:rFonts w:cstheme="minorHAnsi"/>
          <w:sz w:val="24"/>
          <w:szCs w:val="24"/>
          <w:lang w:val="en-IE"/>
        </w:rPr>
        <w:t>To understand how someone might bribe, trick or threaten them to keep a secret.</w:t>
      </w:r>
    </w:p>
    <w:p w14:paraId="7EEE7FD2" w14:textId="77777777" w:rsidR="00FC7071" w:rsidRPr="00FC7071" w:rsidRDefault="00FC7071" w:rsidP="00FC7071">
      <w:pPr>
        <w:numPr>
          <w:ilvl w:val="0"/>
          <w:numId w:val="4"/>
        </w:numPr>
        <w:spacing w:line="276" w:lineRule="auto"/>
        <w:contextualSpacing/>
        <w:rPr>
          <w:rFonts w:cstheme="minorHAnsi"/>
          <w:sz w:val="24"/>
          <w:szCs w:val="24"/>
          <w:lang w:val="en-IE"/>
        </w:rPr>
      </w:pPr>
      <w:r w:rsidRPr="00FC7071">
        <w:rPr>
          <w:rFonts w:cstheme="minorHAnsi"/>
          <w:sz w:val="24"/>
          <w:szCs w:val="24"/>
          <w:lang w:val="en-IE"/>
        </w:rPr>
        <w:t>It is never their fault if they are victimised or abused.</w:t>
      </w:r>
    </w:p>
    <w:p w14:paraId="1EAA9D11" w14:textId="77777777" w:rsidR="00FC7071" w:rsidRPr="00FC7071" w:rsidRDefault="00FC7071" w:rsidP="00FC7071">
      <w:pPr>
        <w:numPr>
          <w:ilvl w:val="0"/>
          <w:numId w:val="4"/>
        </w:numPr>
        <w:spacing w:line="276" w:lineRule="auto"/>
        <w:contextualSpacing/>
        <w:rPr>
          <w:rFonts w:cstheme="minorHAnsi"/>
          <w:sz w:val="24"/>
          <w:szCs w:val="24"/>
          <w:lang w:val="en-IE"/>
        </w:rPr>
      </w:pPr>
      <w:r w:rsidRPr="00FC7071">
        <w:rPr>
          <w:rFonts w:cstheme="minorHAnsi"/>
          <w:sz w:val="24"/>
          <w:szCs w:val="24"/>
          <w:lang w:val="en-IE"/>
        </w:rPr>
        <w:t>That they should never go anywhere or take anything from a stranger.</w:t>
      </w:r>
    </w:p>
    <w:p w14:paraId="12585FBC" w14:textId="77777777" w:rsidR="00FC7071" w:rsidRPr="00FC7071" w:rsidRDefault="00FC7071" w:rsidP="00FC7071">
      <w:pPr>
        <w:numPr>
          <w:ilvl w:val="0"/>
          <w:numId w:val="4"/>
        </w:numPr>
        <w:spacing w:line="276" w:lineRule="auto"/>
        <w:contextualSpacing/>
        <w:rPr>
          <w:rFonts w:cstheme="minorHAnsi"/>
          <w:sz w:val="24"/>
          <w:szCs w:val="24"/>
          <w:lang w:val="en-IE"/>
        </w:rPr>
      </w:pPr>
      <w:r w:rsidRPr="00FC7071">
        <w:rPr>
          <w:rFonts w:cstheme="minorHAnsi"/>
          <w:sz w:val="24"/>
          <w:szCs w:val="24"/>
          <w:lang w:val="en-IE"/>
        </w:rPr>
        <w:t>Appropriate language for telling.</w:t>
      </w:r>
    </w:p>
    <w:p w14:paraId="635D5881" w14:textId="77777777" w:rsidR="00FC7071" w:rsidRPr="00FC7071" w:rsidRDefault="00FC7071" w:rsidP="00FC7071">
      <w:pPr>
        <w:numPr>
          <w:ilvl w:val="0"/>
          <w:numId w:val="4"/>
        </w:numPr>
        <w:spacing w:line="276" w:lineRule="auto"/>
        <w:contextualSpacing/>
        <w:rPr>
          <w:rFonts w:cstheme="minorHAnsi"/>
          <w:sz w:val="24"/>
          <w:szCs w:val="24"/>
          <w:lang w:val="en-IE"/>
        </w:rPr>
      </w:pPr>
      <w:r w:rsidRPr="00FC7071">
        <w:rPr>
          <w:rFonts w:cstheme="minorHAnsi"/>
          <w:sz w:val="24"/>
          <w:szCs w:val="24"/>
          <w:lang w:val="en-IE"/>
        </w:rPr>
        <w:t>The Stay Safe Rules: Say No, Get Away, Tell. Never keep secrets about Touch. Never go anywhere or take anything from a stranger.</w:t>
      </w:r>
    </w:p>
    <w:p w14:paraId="0F194953"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All primary schools are required to fully implement the Stay Safe Programme (DES 65/2011) within the contexts of the SPHE curriculum. Each topic builds on the learning from the previous topic, therefore the teacher should ensure that the topics are taught consecutively, beginning with topic 1 and working through to topic 5. In St Joseph’s NS </w:t>
      </w:r>
      <w:r w:rsidRPr="00FC7071">
        <w:rPr>
          <w:rFonts w:cstheme="minorHAnsi"/>
          <w:sz w:val="24"/>
          <w:szCs w:val="24"/>
          <w:lang w:val="en-US"/>
        </w:rPr>
        <w:t>Stay Safe will be taught on a yearly rotation with RSE during the second term of the year.</w:t>
      </w:r>
    </w:p>
    <w:p w14:paraId="581E9D50" w14:textId="77777777" w:rsidR="00FC7071" w:rsidRPr="00FC7071" w:rsidRDefault="00FC7071" w:rsidP="00FC7071">
      <w:pPr>
        <w:spacing w:line="276" w:lineRule="auto"/>
        <w:rPr>
          <w:rFonts w:cstheme="minorHAnsi"/>
          <w:b/>
          <w:bCs/>
          <w:sz w:val="24"/>
          <w:szCs w:val="24"/>
          <w:u w:val="single"/>
          <w:lang w:val="en-IE"/>
        </w:rPr>
      </w:pPr>
    </w:p>
    <w:p w14:paraId="2985EDB1" w14:textId="77777777" w:rsidR="00FC7071" w:rsidRPr="00FC7071" w:rsidRDefault="00FC7071" w:rsidP="00FC7071">
      <w:pPr>
        <w:spacing w:line="276" w:lineRule="auto"/>
        <w:rPr>
          <w:rFonts w:cstheme="minorHAnsi"/>
          <w:b/>
          <w:bCs/>
          <w:sz w:val="24"/>
          <w:szCs w:val="24"/>
          <w:u w:val="single"/>
          <w:lang w:val="en-IE"/>
        </w:rPr>
      </w:pPr>
    </w:p>
    <w:p w14:paraId="11FC5ACC" w14:textId="77777777" w:rsidR="00FC7071" w:rsidRPr="00FC7071" w:rsidRDefault="00FC7071" w:rsidP="00FC7071">
      <w:pPr>
        <w:spacing w:line="276" w:lineRule="auto"/>
        <w:rPr>
          <w:rFonts w:cstheme="minorHAnsi"/>
          <w:color w:val="FF0000"/>
          <w:sz w:val="24"/>
          <w:szCs w:val="24"/>
          <w:lang w:val="en-IE"/>
        </w:rPr>
      </w:pPr>
      <w:r w:rsidRPr="00FC7071">
        <w:rPr>
          <w:rFonts w:cstheme="minorHAnsi"/>
          <w:b/>
          <w:bCs/>
          <w:color w:val="FF0000"/>
          <w:sz w:val="24"/>
          <w:szCs w:val="24"/>
          <w:u w:val="single"/>
          <w:lang w:val="en-IE"/>
        </w:rPr>
        <w:t>Stay Safe Topic</w:t>
      </w:r>
      <w:r w:rsidRPr="00FC7071">
        <w:rPr>
          <w:rFonts w:cstheme="minorHAnsi"/>
          <w:color w:val="FF0000"/>
          <w:sz w:val="24"/>
          <w:szCs w:val="24"/>
          <w:lang w:val="en-IE"/>
        </w:rPr>
        <w:t xml:space="preserve">                                 </w:t>
      </w:r>
      <w:r w:rsidRPr="00FC7071">
        <w:rPr>
          <w:rFonts w:cstheme="minorHAnsi"/>
          <w:b/>
          <w:bCs/>
          <w:color w:val="FF0000"/>
          <w:sz w:val="24"/>
          <w:szCs w:val="24"/>
          <w:u w:val="single"/>
          <w:lang w:val="en-IE"/>
        </w:rPr>
        <w:t>Number of lessons</w:t>
      </w:r>
    </w:p>
    <w:p w14:paraId="19340021"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Feeling Safe and Unsafe                Junior and Senior Infants-3</w:t>
      </w:r>
    </w:p>
    <w:p w14:paraId="7AF5B86B"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1</w:t>
      </w:r>
      <w:r w:rsidRPr="00FC7071">
        <w:rPr>
          <w:rFonts w:cstheme="minorHAnsi"/>
          <w:sz w:val="24"/>
          <w:szCs w:val="24"/>
          <w:vertAlign w:val="superscript"/>
          <w:lang w:val="en-IE"/>
        </w:rPr>
        <w:t>st</w:t>
      </w:r>
      <w:r w:rsidRPr="00FC7071">
        <w:rPr>
          <w:rFonts w:cstheme="minorHAnsi"/>
          <w:sz w:val="24"/>
          <w:szCs w:val="24"/>
          <w:lang w:val="en-IE"/>
        </w:rPr>
        <w:t xml:space="preserve"> and 2</w:t>
      </w:r>
      <w:r w:rsidRPr="00FC7071">
        <w:rPr>
          <w:rFonts w:cstheme="minorHAnsi"/>
          <w:sz w:val="24"/>
          <w:szCs w:val="24"/>
          <w:vertAlign w:val="superscript"/>
          <w:lang w:val="en-IE"/>
        </w:rPr>
        <w:t>nd</w:t>
      </w:r>
      <w:r w:rsidRPr="00FC7071">
        <w:rPr>
          <w:rFonts w:cstheme="minorHAnsi"/>
          <w:sz w:val="24"/>
          <w:szCs w:val="24"/>
          <w:lang w:val="en-IE"/>
        </w:rPr>
        <w:t xml:space="preserve"> Class-3</w:t>
      </w:r>
    </w:p>
    <w:p w14:paraId="3FB0D72F"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3</w:t>
      </w:r>
      <w:r w:rsidRPr="00FC7071">
        <w:rPr>
          <w:rFonts w:cstheme="minorHAnsi"/>
          <w:sz w:val="24"/>
          <w:szCs w:val="24"/>
          <w:vertAlign w:val="superscript"/>
          <w:lang w:val="en-IE"/>
        </w:rPr>
        <w:t>rd</w:t>
      </w:r>
      <w:r w:rsidRPr="00FC7071">
        <w:rPr>
          <w:rFonts w:cstheme="minorHAnsi"/>
          <w:sz w:val="24"/>
          <w:szCs w:val="24"/>
          <w:lang w:val="en-IE"/>
        </w:rPr>
        <w:t xml:space="preserve"> and 4</w:t>
      </w:r>
      <w:r w:rsidRPr="00FC7071">
        <w:rPr>
          <w:rFonts w:cstheme="minorHAnsi"/>
          <w:sz w:val="24"/>
          <w:szCs w:val="24"/>
          <w:vertAlign w:val="superscript"/>
          <w:lang w:val="en-IE"/>
        </w:rPr>
        <w:t>th</w:t>
      </w:r>
      <w:r w:rsidRPr="00FC7071">
        <w:rPr>
          <w:rFonts w:cstheme="minorHAnsi"/>
          <w:sz w:val="24"/>
          <w:szCs w:val="24"/>
          <w:lang w:val="en-IE"/>
        </w:rPr>
        <w:t xml:space="preserve"> Class-3</w:t>
      </w:r>
    </w:p>
    <w:p w14:paraId="7E3BF8B7"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5</w:t>
      </w:r>
      <w:r w:rsidRPr="00FC7071">
        <w:rPr>
          <w:rFonts w:cstheme="minorHAnsi"/>
          <w:sz w:val="24"/>
          <w:szCs w:val="24"/>
          <w:vertAlign w:val="superscript"/>
          <w:lang w:val="en-IE"/>
        </w:rPr>
        <w:t>th</w:t>
      </w:r>
      <w:r w:rsidRPr="00FC7071">
        <w:rPr>
          <w:rFonts w:cstheme="minorHAnsi"/>
          <w:sz w:val="24"/>
          <w:szCs w:val="24"/>
          <w:lang w:val="en-IE"/>
        </w:rPr>
        <w:t xml:space="preserve"> and 6</w:t>
      </w:r>
      <w:r w:rsidRPr="00FC7071">
        <w:rPr>
          <w:rFonts w:cstheme="minorHAnsi"/>
          <w:sz w:val="24"/>
          <w:szCs w:val="24"/>
          <w:vertAlign w:val="superscript"/>
          <w:lang w:val="en-IE"/>
        </w:rPr>
        <w:t>th</w:t>
      </w:r>
      <w:r w:rsidRPr="00FC7071">
        <w:rPr>
          <w:rFonts w:cstheme="minorHAnsi"/>
          <w:sz w:val="24"/>
          <w:szCs w:val="24"/>
          <w:lang w:val="en-IE"/>
        </w:rPr>
        <w:t xml:space="preserve"> Class-3</w:t>
      </w:r>
    </w:p>
    <w:p w14:paraId="5DC19218"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Friendship and Bullying                  Junior and Senior Infants-3</w:t>
      </w:r>
    </w:p>
    <w:p w14:paraId="660E883F"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1</w:t>
      </w:r>
      <w:r w:rsidRPr="00FC7071">
        <w:rPr>
          <w:rFonts w:cstheme="minorHAnsi"/>
          <w:sz w:val="24"/>
          <w:szCs w:val="24"/>
          <w:vertAlign w:val="superscript"/>
          <w:lang w:val="en-IE"/>
        </w:rPr>
        <w:t>st</w:t>
      </w:r>
      <w:r w:rsidRPr="00FC7071">
        <w:rPr>
          <w:rFonts w:cstheme="minorHAnsi"/>
          <w:sz w:val="24"/>
          <w:szCs w:val="24"/>
          <w:lang w:val="en-IE"/>
        </w:rPr>
        <w:t xml:space="preserve"> and 2</w:t>
      </w:r>
      <w:r w:rsidRPr="00FC7071">
        <w:rPr>
          <w:rFonts w:cstheme="minorHAnsi"/>
          <w:sz w:val="24"/>
          <w:szCs w:val="24"/>
          <w:vertAlign w:val="superscript"/>
          <w:lang w:val="en-IE"/>
        </w:rPr>
        <w:t>nd</w:t>
      </w:r>
      <w:r w:rsidRPr="00FC7071">
        <w:rPr>
          <w:rFonts w:cstheme="minorHAnsi"/>
          <w:sz w:val="24"/>
          <w:szCs w:val="24"/>
          <w:lang w:val="en-IE"/>
        </w:rPr>
        <w:t xml:space="preserve"> Class-5</w:t>
      </w:r>
    </w:p>
    <w:p w14:paraId="568DB772"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3</w:t>
      </w:r>
      <w:r w:rsidRPr="00FC7071">
        <w:rPr>
          <w:rFonts w:cstheme="minorHAnsi"/>
          <w:sz w:val="24"/>
          <w:szCs w:val="24"/>
          <w:vertAlign w:val="superscript"/>
          <w:lang w:val="en-IE"/>
        </w:rPr>
        <w:t>rd</w:t>
      </w:r>
      <w:r w:rsidRPr="00FC7071">
        <w:rPr>
          <w:rFonts w:cstheme="minorHAnsi"/>
          <w:sz w:val="24"/>
          <w:szCs w:val="24"/>
          <w:lang w:val="en-IE"/>
        </w:rPr>
        <w:t xml:space="preserve"> and 4</w:t>
      </w:r>
      <w:r w:rsidRPr="00FC7071">
        <w:rPr>
          <w:rFonts w:cstheme="minorHAnsi"/>
          <w:sz w:val="24"/>
          <w:szCs w:val="24"/>
          <w:vertAlign w:val="superscript"/>
          <w:lang w:val="en-IE"/>
        </w:rPr>
        <w:t>th</w:t>
      </w:r>
      <w:r w:rsidRPr="00FC7071">
        <w:rPr>
          <w:rFonts w:cstheme="minorHAnsi"/>
          <w:sz w:val="24"/>
          <w:szCs w:val="24"/>
          <w:lang w:val="en-IE"/>
        </w:rPr>
        <w:t xml:space="preserve"> Class-6</w:t>
      </w:r>
    </w:p>
    <w:p w14:paraId="15C37319"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5</w:t>
      </w:r>
      <w:r w:rsidRPr="00FC7071">
        <w:rPr>
          <w:rFonts w:cstheme="minorHAnsi"/>
          <w:sz w:val="24"/>
          <w:szCs w:val="24"/>
          <w:vertAlign w:val="superscript"/>
          <w:lang w:val="en-IE"/>
        </w:rPr>
        <w:t>th</w:t>
      </w:r>
      <w:r w:rsidRPr="00FC7071">
        <w:rPr>
          <w:rFonts w:cstheme="minorHAnsi"/>
          <w:sz w:val="24"/>
          <w:szCs w:val="24"/>
          <w:lang w:val="en-IE"/>
        </w:rPr>
        <w:t xml:space="preserve"> and 6</w:t>
      </w:r>
      <w:r w:rsidRPr="00FC7071">
        <w:rPr>
          <w:rFonts w:cstheme="minorHAnsi"/>
          <w:sz w:val="24"/>
          <w:szCs w:val="24"/>
          <w:vertAlign w:val="superscript"/>
          <w:lang w:val="en-IE"/>
        </w:rPr>
        <w:t>th</w:t>
      </w:r>
      <w:r w:rsidRPr="00FC7071">
        <w:rPr>
          <w:rFonts w:cstheme="minorHAnsi"/>
          <w:sz w:val="24"/>
          <w:szCs w:val="24"/>
          <w:lang w:val="en-IE"/>
        </w:rPr>
        <w:t xml:space="preserve"> Class-6</w:t>
      </w:r>
    </w:p>
    <w:p w14:paraId="06234207"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Touches                                             Junior and Senior Infants-2</w:t>
      </w:r>
    </w:p>
    <w:p w14:paraId="11A8C603"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1</w:t>
      </w:r>
      <w:r w:rsidRPr="00FC7071">
        <w:rPr>
          <w:rFonts w:cstheme="minorHAnsi"/>
          <w:sz w:val="24"/>
          <w:szCs w:val="24"/>
          <w:vertAlign w:val="superscript"/>
          <w:lang w:val="en-IE"/>
        </w:rPr>
        <w:t>st</w:t>
      </w:r>
      <w:r w:rsidRPr="00FC7071">
        <w:rPr>
          <w:rFonts w:cstheme="minorHAnsi"/>
          <w:sz w:val="24"/>
          <w:szCs w:val="24"/>
          <w:lang w:val="en-IE"/>
        </w:rPr>
        <w:t xml:space="preserve"> and 2</w:t>
      </w:r>
      <w:r w:rsidRPr="00FC7071">
        <w:rPr>
          <w:rFonts w:cstheme="minorHAnsi"/>
          <w:sz w:val="24"/>
          <w:szCs w:val="24"/>
          <w:vertAlign w:val="superscript"/>
          <w:lang w:val="en-IE"/>
        </w:rPr>
        <w:t>nd</w:t>
      </w:r>
      <w:r w:rsidRPr="00FC7071">
        <w:rPr>
          <w:rFonts w:cstheme="minorHAnsi"/>
          <w:sz w:val="24"/>
          <w:szCs w:val="24"/>
          <w:lang w:val="en-IE"/>
        </w:rPr>
        <w:t xml:space="preserve"> Class-2</w:t>
      </w:r>
    </w:p>
    <w:p w14:paraId="12C10ECD"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3</w:t>
      </w:r>
      <w:r w:rsidRPr="00FC7071">
        <w:rPr>
          <w:rFonts w:cstheme="minorHAnsi"/>
          <w:sz w:val="24"/>
          <w:szCs w:val="24"/>
          <w:vertAlign w:val="superscript"/>
          <w:lang w:val="en-IE"/>
        </w:rPr>
        <w:t>rd</w:t>
      </w:r>
      <w:r w:rsidRPr="00FC7071">
        <w:rPr>
          <w:rFonts w:cstheme="minorHAnsi"/>
          <w:sz w:val="24"/>
          <w:szCs w:val="24"/>
          <w:lang w:val="en-IE"/>
        </w:rPr>
        <w:t xml:space="preserve"> and 4</w:t>
      </w:r>
      <w:r w:rsidRPr="00FC7071">
        <w:rPr>
          <w:rFonts w:cstheme="minorHAnsi"/>
          <w:sz w:val="24"/>
          <w:szCs w:val="24"/>
          <w:vertAlign w:val="superscript"/>
          <w:lang w:val="en-IE"/>
        </w:rPr>
        <w:t>th</w:t>
      </w:r>
      <w:r w:rsidRPr="00FC7071">
        <w:rPr>
          <w:rFonts w:cstheme="minorHAnsi"/>
          <w:sz w:val="24"/>
          <w:szCs w:val="24"/>
          <w:lang w:val="en-IE"/>
        </w:rPr>
        <w:t xml:space="preserve"> Class-2</w:t>
      </w:r>
    </w:p>
    <w:p w14:paraId="13617A4F"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5</w:t>
      </w:r>
      <w:r w:rsidRPr="00FC7071">
        <w:rPr>
          <w:rFonts w:cstheme="minorHAnsi"/>
          <w:sz w:val="24"/>
          <w:szCs w:val="24"/>
          <w:vertAlign w:val="superscript"/>
          <w:lang w:val="en-IE"/>
        </w:rPr>
        <w:t>th</w:t>
      </w:r>
      <w:r w:rsidRPr="00FC7071">
        <w:rPr>
          <w:rFonts w:cstheme="minorHAnsi"/>
          <w:sz w:val="24"/>
          <w:szCs w:val="24"/>
          <w:lang w:val="en-IE"/>
        </w:rPr>
        <w:t xml:space="preserve"> and 6</w:t>
      </w:r>
      <w:r w:rsidRPr="00FC7071">
        <w:rPr>
          <w:rFonts w:cstheme="minorHAnsi"/>
          <w:sz w:val="24"/>
          <w:szCs w:val="24"/>
          <w:vertAlign w:val="superscript"/>
          <w:lang w:val="en-IE"/>
        </w:rPr>
        <w:t>th</w:t>
      </w:r>
      <w:r w:rsidRPr="00FC7071">
        <w:rPr>
          <w:rFonts w:cstheme="minorHAnsi"/>
          <w:sz w:val="24"/>
          <w:szCs w:val="24"/>
          <w:lang w:val="en-IE"/>
        </w:rPr>
        <w:t xml:space="preserve"> Class-2</w:t>
      </w:r>
    </w:p>
    <w:p w14:paraId="1D9DE625"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Secrets and Telling                          Junior and Senior Infants-1</w:t>
      </w:r>
    </w:p>
    <w:p w14:paraId="4D92CAD2"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1</w:t>
      </w:r>
      <w:r w:rsidRPr="00FC7071">
        <w:rPr>
          <w:rFonts w:cstheme="minorHAnsi"/>
          <w:sz w:val="24"/>
          <w:szCs w:val="24"/>
          <w:vertAlign w:val="superscript"/>
          <w:lang w:val="en-IE"/>
        </w:rPr>
        <w:t>st</w:t>
      </w:r>
      <w:r w:rsidRPr="00FC7071">
        <w:rPr>
          <w:rFonts w:cstheme="minorHAnsi"/>
          <w:sz w:val="24"/>
          <w:szCs w:val="24"/>
          <w:lang w:val="en-IE"/>
        </w:rPr>
        <w:t xml:space="preserve"> and 2</w:t>
      </w:r>
      <w:r w:rsidRPr="00FC7071">
        <w:rPr>
          <w:rFonts w:cstheme="minorHAnsi"/>
          <w:sz w:val="24"/>
          <w:szCs w:val="24"/>
          <w:vertAlign w:val="superscript"/>
          <w:lang w:val="en-IE"/>
        </w:rPr>
        <w:t>nd</w:t>
      </w:r>
      <w:r w:rsidRPr="00FC7071">
        <w:rPr>
          <w:rFonts w:cstheme="minorHAnsi"/>
          <w:sz w:val="24"/>
          <w:szCs w:val="24"/>
          <w:lang w:val="en-IE"/>
        </w:rPr>
        <w:t xml:space="preserve"> Class-1</w:t>
      </w:r>
    </w:p>
    <w:p w14:paraId="137BA8AB"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3</w:t>
      </w:r>
      <w:r w:rsidRPr="00FC7071">
        <w:rPr>
          <w:rFonts w:cstheme="minorHAnsi"/>
          <w:sz w:val="24"/>
          <w:szCs w:val="24"/>
          <w:vertAlign w:val="superscript"/>
          <w:lang w:val="en-IE"/>
        </w:rPr>
        <w:t>rd</w:t>
      </w:r>
      <w:r w:rsidRPr="00FC7071">
        <w:rPr>
          <w:rFonts w:cstheme="minorHAnsi"/>
          <w:sz w:val="24"/>
          <w:szCs w:val="24"/>
          <w:lang w:val="en-IE"/>
        </w:rPr>
        <w:t xml:space="preserve"> and 4</w:t>
      </w:r>
      <w:r w:rsidRPr="00FC7071">
        <w:rPr>
          <w:rFonts w:cstheme="minorHAnsi"/>
          <w:sz w:val="24"/>
          <w:szCs w:val="24"/>
          <w:vertAlign w:val="superscript"/>
          <w:lang w:val="en-IE"/>
        </w:rPr>
        <w:t>th</w:t>
      </w:r>
      <w:r w:rsidRPr="00FC7071">
        <w:rPr>
          <w:rFonts w:cstheme="minorHAnsi"/>
          <w:sz w:val="24"/>
          <w:szCs w:val="24"/>
          <w:lang w:val="en-IE"/>
        </w:rPr>
        <w:t xml:space="preserve"> Class-1</w:t>
      </w:r>
    </w:p>
    <w:p w14:paraId="0A025B73"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5</w:t>
      </w:r>
      <w:r w:rsidRPr="00FC7071">
        <w:rPr>
          <w:rFonts w:cstheme="minorHAnsi"/>
          <w:sz w:val="24"/>
          <w:szCs w:val="24"/>
          <w:vertAlign w:val="superscript"/>
          <w:lang w:val="en-IE"/>
        </w:rPr>
        <w:t>th</w:t>
      </w:r>
      <w:r w:rsidRPr="00FC7071">
        <w:rPr>
          <w:rFonts w:cstheme="minorHAnsi"/>
          <w:sz w:val="24"/>
          <w:szCs w:val="24"/>
          <w:lang w:val="en-IE"/>
        </w:rPr>
        <w:t xml:space="preserve"> and 6</w:t>
      </w:r>
      <w:r w:rsidRPr="00FC7071">
        <w:rPr>
          <w:rFonts w:cstheme="minorHAnsi"/>
          <w:sz w:val="24"/>
          <w:szCs w:val="24"/>
          <w:vertAlign w:val="superscript"/>
          <w:lang w:val="en-IE"/>
        </w:rPr>
        <w:t>th</w:t>
      </w:r>
      <w:r w:rsidRPr="00FC7071">
        <w:rPr>
          <w:rFonts w:cstheme="minorHAnsi"/>
          <w:sz w:val="24"/>
          <w:szCs w:val="24"/>
          <w:lang w:val="en-IE"/>
        </w:rPr>
        <w:t xml:space="preserve"> Class-1</w:t>
      </w:r>
    </w:p>
    <w:p w14:paraId="177B0E84"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Strangers                                          Junior and Senior Infants-1</w:t>
      </w:r>
    </w:p>
    <w:p w14:paraId="66E89938"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1</w:t>
      </w:r>
      <w:r w:rsidRPr="00FC7071">
        <w:rPr>
          <w:rFonts w:cstheme="minorHAnsi"/>
          <w:sz w:val="24"/>
          <w:szCs w:val="24"/>
          <w:vertAlign w:val="superscript"/>
          <w:lang w:val="en-IE"/>
        </w:rPr>
        <w:t>st</w:t>
      </w:r>
      <w:r w:rsidRPr="00FC7071">
        <w:rPr>
          <w:rFonts w:cstheme="minorHAnsi"/>
          <w:sz w:val="24"/>
          <w:szCs w:val="24"/>
          <w:lang w:val="en-IE"/>
        </w:rPr>
        <w:t xml:space="preserve"> and 2</w:t>
      </w:r>
      <w:r w:rsidRPr="00FC7071">
        <w:rPr>
          <w:rFonts w:cstheme="minorHAnsi"/>
          <w:sz w:val="24"/>
          <w:szCs w:val="24"/>
          <w:vertAlign w:val="superscript"/>
          <w:lang w:val="en-IE"/>
        </w:rPr>
        <w:t>nd</w:t>
      </w:r>
      <w:r w:rsidRPr="00FC7071">
        <w:rPr>
          <w:rFonts w:cstheme="minorHAnsi"/>
          <w:sz w:val="24"/>
          <w:szCs w:val="24"/>
          <w:lang w:val="en-IE"/>
        </w:rPr>
        <w:t xml:space="preserve"> Class-1</w:t>
      </w:r>
    </w:p>
    <w:p w14:paraId="044AED30"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3</w:t>
      </w:r>
      <w:r w:rsidRPr="00FC7071">
        <w:rPr>
          <w:rFonts w:cstheme="minorHAnsi"/>
          <w:sz w:val="24"/>
          <w:szCs w:val="24"/>
          <w:vertAlign w:val="superscript"/>
          <w:lang w:val="en-IE"/>
        </w:rPr>
        <w:t>rd</w:t>
      </w:r>
      <w:r w:rsidRPr="00FC7071">
        <w:rPr>
          <w:rFonts w:cstheme="minorHAnsi"/>
          <w:sz w:val="24"/>
          <w:szCs w:val="24"/>
          <w:lang w:val="en-IE"/>
        </w:rPr>
        <w:t xml:space="preserve"> and 4</w:t>
      </w:r>
      <w:r w:rsidRPr="00FC7071">
        <w:rPr>
          <w:rFonts w:cstheme="minorHAnsi"/>
          <w:sz w:val="24"/>
          <w:szCs w:val="24"/>
          <w:vertAlign w:val="superscript"/>
          <w:lang w:val="en-IE"/>
        </w:rPr>
        <w:t>th</w:t>
      </w:r>
      <w:r w:rsidRPr="00FC7071">
        <w:rPr>
          <w:rFonts w:cstheme="minorHAnsi"/>
          <w:sz w:val="24"/>
          <w:szCs w:val="24"/>
          <w:lang w:val="en-IE"/>
        </w:rPr>
        <w:t xml:space="preserve"> Class-1</w:t>
      </w:r>
    </w:p>
    <w:p w14:paraId="4979F6DF"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 xml:space="preserve">                                                           5</w:t>
      </w:r>
      <w:r w:rsidRPr="00FC7071">
        <w:rPr>
          <w:rFonts w:cstheme="minorHAnsi"/>
          <w:sz w:val="24"/>
          <w:szCs w:val="24"/>
          <w:vertAlign w:val="superscript"/>
          <w:lang w:val="en-IE"/>
        </w:rPr>
        <w:t>th</w:t>
      </w:r>
      <w:r w:rsidRPr="00FC7071">
        <w:rPr>
          <w:rFonts w:cstheme="minorHAnsi"/>
          <w:sz w:val="24"/>
          <w:szCs w:val="24"/>
          <w:lang w:val="en-IE"/>
        </w:rPr>
        <w:t xml:space="preserve"> and 6</w:t>
      </w:r>
      <w:r w:rsidRPr="00FC7071">
        <w:rPr>
          <w:rFonts w:cstheme="minorHAnsi"/>
          <w:sz w:val="24"/>
          <w:szCs w:val="24"/>
          <w:vertAlign w:val="superscript"/>
          <w:lang w:val="en-IE"/>
        </w:rPr>
        <w:t>th</w:t>
      </w:r>
      <w:r w:rsidRPr="00FC7071">
        <w:rPr>
          <w:rFonts w:cstheme="minorHAnsi"/>
          <w:sz w:val="24"/>
          <w:szCs w:val="24"/>
          <w:lang w:val="en-IE"/>
        </w:rPr>
        <w:t xml:space="preserve"> Class-1</w:t>
      </w:r>
    </w:p>
    <w:p w14:paraId="670097D6" w14:textId="77777777" w:rsidR="00FC7071" w:rsidRPr="00FC7071" w:rsidRDefault="00FC7071" w:rsidP="00FC7071">
      <w:pPr>
        <w:spacing w:line="276" w:lineRule="auto"/>
        <w:rPr>
          <w:rFonts w:cstheme="minorHAnsi"/>
          <w:sz w:val="24"/>
          <w:szCs w:val="24"/>
          <w:lang w:val="en-IE"/>
        </w:rPr>
      </w:pPr>
    </w:p>
    <w:p w14:paraId="1CCDC9E1" w14:textId="77777777" w:rsidR="00FC7071" w:rsidRPr="00FC7071" w:rsidRDefault="00FC7071" w:rsidP="00FC7071">
      <w:pPr>
        <w:spacing w:after="0" w:line="276" w:lineRule="auto"/>
        <w:jc w:val="both"/>
        <w:rPr>
          <w:rFonts w:eastAsia="Arial" w:cstheme="minorHAnsi"/>
          <w:b/>
          <w:color w:val="FF0000"/>
          <w:sz w:val="24"/>
          <w:szCs w:val="24"/>
          <w:u w:val="single"/>
          <w:lang w:val="en-IE" w:eastAsia="en-IE"/>
        </w:rPr>
      </w:pPr>
      <w:r w:rsidRPr="00FC7071">
        <w:rPr>
          <w:rFonts w:eastAsia="Arial" w:cstheme="minorHAnsi"/>
          <w:b/>
          <w:color w:val="FF0000"/>
          <w:sz w:val="24"/>
          <w:szCs w:val="24"/>
          <w:u w:val="single"/>
          <w:lang w:val="en-IE" w:eastAsia="en-IE"/>
        </w:rPr>
        <w:t>Parental Involvement</w:t>
      </w:r>
    </w:p>
    <w:p w14:paraId="1DC68E1D" w14:textId="77777777" w:rsidR="00FC7071" w:rsidRPr="00FC7071" w:rsidRDefault="00FC7071" w:rsidP="00FC7071">
      <w:pPr>
        <w:spacing w:after="0" w:line="276" w:lineRule="auto"/>
        <w:jc w:val="both"/>
        <w:rPr>
          <w:rFonts w:eastAsia="Arial" w:cstheme="minorHAnsi"/>
          <w:b/>
          <w:sz w:val="24"/>
          <w:szCs w:val="24"/>
          <w:u w:val="single"/>
          <w:lang w:val="en-IE" w:eastAsia="en-IE"/>
        </w:rPr>
      </w:pPr>
    </w:p>
    <w:p w14:paraId="6546AC0D" w14:textId="77777777" w:rsidR="00FC7071" w:rsidRPr="00FC7071" w:rsidRDefault="00FC7071" w:rsidP="00FC7071">
      <w:pPr>
        <w:spacing w:after="0" w:line="276" w:lineRule="auto"/>
        <w:jc w:val="both"/>
        <w:rPr>
          <w:rFonts w:eastAsia="Calibri" w:cstheme="minorHAnsi"/>
          <w:sz w:val="24"/>
          <w:szCs w:val="24"/>
          <w:lang w:val="en-IE" w:eastAsia="en-IE"/>
        </w:rPr>
      </w:pPr>
      <w:r w:rsidRPr="00FC7071">
        <w:rPr>
          <w:rFonts w:eastAsia="Arial" w:cstheme="minorHAnsi"/>
          <w:sz w:val="24"/>
          <w:szCs w:val="24"/>
          <w:lang w:val="en-IE" w:eastAsia="en-IE"/>
        </w:rPr>
        <w:t xml:space="preserve">It is outlined in our RSE Policy which is available to view on our website that Stay Safe is taught on a two year rotation with RSE. Parents have the right to opt their child/children out of any of the sensitive aspects of the SPHE programme, including Stay Safe, if they wish. It is not necessary to get parental consent in writing before teaching Stay Safe. However, in the event that a parent wants to withdraw their child from participating in part of the programme, they </w:t>
      </w:r>
      <w:r w:rsidRPr="00FC7071">
        <w:rPr>
          <w:rFonts w:eastAsia="Arial" w:cstheme="minorHAnsi"/>
          <w:sz w:val="24"/>
          <w:szCs w:val="24"/>
          <w:lang w:val="en-IE" w:eastAsia="en-IE"/>
        </w:rPr>
        <w:lastRenderedPageBreak/>
        <w:t xml:space="preserve">must do so in writing to the principal. </w:t>
      </w:r>
      <w:r w:rsidRPr="00FC7071">
        <w:rPr>
          <w:rFonts w:cstheme="minorHAnsi"/>
          <w:sz w:val="24"/>
          <w:szCs w:val="24"/>
          <w:lang w:val="en-IE"/>
        </w:rPr>
        <w:t xml:space="preserve">Parents can familiarise themselves with the content of all Stay Safe lessons at </w:t>
      </w:r>
      <w:hyperlink r:id="rId7" w:history="1">
        <w:r w:rsidRPr="00FC7071">
          <w:rPr>
            <w:rFonts w:cstheme="minorHAnsi"/>
            <w:color w:val="0563C1" w:themeColor="hyperlink"/>
            <w:sz w:val="24"/>
            <w:szCs w:val="24"/>
            <w:u w:val="single"/>
            <w:lang w:val="en-IE"/>
          </w:rPr>
          <w:t>www.pdst.ie/staysafe</w:t>
        </w:r>
      </w:hyperlink>
      <w:r w:rsidRPr="00FC7071">
        <w:rPr>
          <w:rFonts w:cstheme="minorHAnsi"/>
          <w:sz w:val="24"/>
          <w:szCs w:val="24"/>
          <w:lang w:val="en-IE"/>
        </w:rPr>
        <w:t xml:space="preserve"> .</w:t>
      </w:r>
    </w:p>
    <w:p w14:paraId="63434D6E" w14:textId="77777777" w:rsidR="00FC7071" w:rsidRPr="00FC7071" w:rsidRDefault="00FC7071" w:rsidP="00FC7071">
      <w:pPr>
        <w:spacing w:line="276" w:lineRule="auto"/>
        <w:rPr>
          <w:rFonts w:cstheme="minorHAnsi"/>
          <w:sz w:val="24"/>
          <w:szCs w:val="24"/>
          <w:lang w:val="en-IE"/>
        </w:rPr>
      </w:pPr>
    </w:p>
    <w:p w14:paraId="27FE6594" w14:textId="77777777" w:rsidR="00FC7071" w:rsidRPr="00FC7071" w:rsidRDefault="00FC7071" w:rsidP="00FC7071">
      <w:pPr>
        <w:spacing w:line="276" w:lineRule="auto"/>
        <w:rPr>
          <w:rFonts w:cstheme="minorHAnsi"/>
          <w:b/>
          <w:bCs/>
          <w:color w:val="FF0000"/>
          <w:sz w:val="24"/>
          <w:szCs w:val="24"/>
          <w:u w:val="single"/>
          <w:lang w:val="en-IE"/>
        </w:rPr>
      </w:pPr>
      <w:r w:rsidRPr="00FC7071">
        <w:rPr>
          <w:rFonts w:cstheme="minorHAnsi"/>
          <w:b/>
          <w:bCs/>
          <w:color w:val="FF0000"/>
          <w:sz w:val="24"/>
          <w:szCs w:val="24"/>
          <w:u w:val="single"/>
          <w:lang w:val="en-IE"/>
        </w:rPr>
        <w:t>Confidentiality</w:t>
      </w:r>
    </w:p>
    <w:p w14:paraId="658BB8D4" w14:textId="77777777" w:rsidR="00FC7071" w:rsidRPr="00FC7071" w:rsidRDefault="00FC7071" w:rsidP="00FC7071">
      <w:pPr>
        <w:spacing w:after="0" w:line="276" w:lineRule="auto"/>
        <w:jc w:val="both"/>
        <w:rPr>
          <w:rFonts w:eastAsia="Calibri" w:cstheme="minorHAnsi"/>
          <w:sz w:val="24"/>
          <w:szCs w:val="24"/>
          <w:lang w:val="en-IE" w:eastAsia="en-IE"/>
        </w:rPr>
      </w:pPr>
      <w:r w:rsidRPr="00FC7071">
        <w:rPr>
          <w:rFonts w:cstheme="minorHAnsi"/>
          <w:sz w:val="24"/>
          <w:szCs w:val="24"/>
          <w:lang w:val="en-IE"/>
        </w:rPr>
        <w:t xml:space="preserve">Where there is a disclosure by a child of abuse, or a teacher has any concerns about a child, staff will follow our Child Protection Policy procedures. </w:t>
      </w:r>
      <w:r w:rsidRPr="00FC7071">
        <w:rPr>
          <w:rFonts w:eastAsia="Calibri" w:cstheme="minorHAnsi"/>
          <w:sz w:val="24"/>
          <w:szCs w:val="24"/>
          <w:lang w:val="en-IE" w:eastAsia="en-IE"/>
        </w:rPr>
        <w:t>Parents are invited to share any changes in circumstances with the school as necessary e.g. changes in family structures etc. For the welfare of some children, this information may be important for a teacher to know prior to engaging in specific topics on family/relationships etc.</w:t>
      </w:r>
    </w:p>
    <w:p w14:paraId="3C3E8398" w14:textId="77777777" w:rsidR="00FC7071" w:rsidRPr="00FC7071" w:rsidRDefault="00FC7071" w:rsidP="00FC7071">
      <w:pPr>
        <w:spacing w:line="276" w:lineRule="auto"/>
        <w:rPr>
          <w:rFonts w:cstheme="minorHAnsi"/>
          <w:sz w:val="24"/>
          <w:szCs w:val="24"/>
          <w:lang w:val="en-IE"/>
        </w:rPr>
      </w:pPr>
    </w:p>
    <w:p w14:paraId="454B2B3F" w14:textId="77777777" w:rsidR="00FC7071" w:rsidRPr="00FC7071" w:rsidRDefault="00FC7071" w:rsidP="00FC7071">
      <w:pPr>
        <w:spacing w:line="276" w:lineRule="auto"/>
        <w:rPr>
          <w:rFonts w:cstheme="minorHAnsi"/>
          <w:b/>
          <w:bCs/>
          <w:color w:val="FF0000"/>
          <w:sz w:val="24"/>
          <w:szCs w:val="24"/>
          <w:u w:val="single"/>
          <w:lang w:val="en-IE"/>
        </w:rPr>
      </w:pPr>
      <w:r w:rsidRPr="00FC7071">
        <w:rPr>
          <w:rFonts w:cstheme="minorHAnsi"/>
          <w:b/>
          <w:bCs/>
          <w:color w:val="FF0000"/>
          <w:sz w:val="24"/>
          <w:szCs w:val="24"/>
          <w:u w:val="single"/>
          <w:lang w:val="en-IE"/>
        </w:rPr>
        <w:t>Ongoing support and development</w:t>
      </w:r>
    </w:p>
    <w:p w14:paraId="6FC6DF3C"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The Board of Management of St Joseph’s NS supports the implementation of the Stay Safe Programme. We recognise that our school has a supportive role to that of the home and we have a commitment to ensuring:</w:t>
      </w:r>
    </w:p>
    <w:p w14:paraId="3B6EE859" w14:textId="77777777" w:rsidR="00FC7071" w:rsidRPr="00FC7071" w:rsidRDefault="00FC7071" w:rsidP="00FC7071">
      <w:pPr>
        <w:numPr>
          <w:ilvl w:val="0"/>
          <w:numId w:val="5"/>
        </w:numPr>
        <w:spacing w:line="276" w:lineRule="auto"/>
        <w:contextualSpacing/>
        <w:rPr>
          <w:rFonts w:cstheme="minorHAnsi"/>
          <w:sz w:val="24"/>
          <w:szCs w:val="24"/>
          <w:lang w:val="en-IE"/>
        </w:rPr>
      </w:pPr>
      <w:r w:rsidRPr="00FC7071">
        <w:rPr>
          <w:rFonts w:cstheme="minorHAnsi"/>
          <w:sz w:val="24"/>
          <w:szCs w:val="24"/>
          <w:lang w:val="en-IE"/>
        </w:rPr>
        <w:t>Our teachers have access to CPD opportunities</w:t>
      </w:r>
    </w:p>
    <w:p w14:paraId="28D4795F" w14:textId="77777777" w:rsidR="00FC7071" w:rsidRPr="00FC7071" w:rsidRDefault="00FC7071" w:rsidP="00FC7071">
      <w:pPr>
        <w:numPr>
          <w:ilvl w:val="0"/>
          <w:numId w:val="5"/>
        </w:numPr>
        <w:spacing w:line="276" w:lineRule="auto"/>
        <w:contextualSpacing/>
        <w:rPr>
          <w:rFonts w:cstheme="minorHAnsi"/>
          <w:sz w:val="24"/>
          <w:szCs w:val="24"/>
          <w:lang w:val="en-IE"/>
        </w:rPr>
      </w:pPr>
      <w:r w:rsidRPr="00FC7071">
        <w:rPr>
          <w:rFonts w:cstheme="minorHAnsi"/>
          <w:sz w:val="24"/>
          <w:szCs w:val="24"/>
          <w:lang w:val="en-IE"/>
        </w:rPr>
        <w:t>Relevant teaching materials and resources are provided</w:t>
      </w:r>
    </w:p>
    <w:p w14:paraId="7A40FF95" w14:textId="77777777" w:rsidR="00FC7071" w:rsidRPr="00FC7071" w:rsidRDefault="00FC7071" w:rsidP="00FC7071">
      <w:pPr>
        <w:spacing w:line="276" w:lineRule="auto"/>
        <w:rPr>
          <w:rFonts w:cstheme="minorHAnsi"/>
          <w:b/>
          <w:bCs/>
          <w:color w:val="FF0000"/>
          <w:sz w:val="24"/>
          <w:szCs w:val="24"/>
          <w:u w:val="single"/>
          <w:lang w:val="en-IE"/>
        </w:rPr>
      </w:pPr>
      <w:r w:rsidRPr="00FC7071">
        <w:rPr>
          <w:rFonts w:cstheme="minorHAnsi"/>
          <w:b/>
          <w:bCs/>
          <w:color w:val="FF0000"/>
          <w:sz w:val="24"/>
          <w:szCs w:val="24"/>
          <w:u w:val="single"/>
          <w:lang w:val="en-IE"/>
        </w:rPr>
        <w:t>Review</w:t>
      </w:r>
    </w:p>
    <w:p w14:paraId="2A9A01AC"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This policy will be subjected for review in _______________________</w:t>
      </w:r>
    </w:p>
    <w:p w14:paraId="713EF7C7"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Ratified by the Board of Management on___________________________</w:t>
      </w:r>
    </w:p>
    <w:p w14:paraId="17B47466"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Signed</w:t>
      </w:r>
    </w:p>
    <w:p w14:paraId="00E21E23"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_______________________        Chairperson</w:t>
      </w:r>
    </w:p>
    <w:p w14:paraId="7DAAD737"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Date</w:t>
      </w:r>
    </w:p>
    <w:p w14:paraId="1E0F4328" w14:textId="77777777" w:rsidR="00FC7071" w:rsidRPr="00FC7071" w:rsidRDefault="00FC7071" w:rsidP="00FC7071">
      <w:pPr>
        <w:spacing w:line="276" w:lineRule="auto"/>
        <w:rPr>
          <w:rFonts w:cstheme="minorHAnsi"/>
          <w:sz w:val="24"/>
          <w:szCs w:val="24"/>
          <w:lang w:val="en-IE"/>
        </w:rPr>
      </w:pPr>
      <w:r w:rsidRPr="00FC7071">
        <w:rPr>
          <w:rFonts w:cstheme="minorHAnsi"/>
          <w:sz w:val="24"/>
          <w:szCs w:val="24"/>
          <w:lang w:val="en-IE"/>
        </w:rPr>
        <w:t>________________________</w:t>
      </w:r>
    </w:p>
    <w:p w14:paraId="4A902362" w14:textId="77777777" w:rsidR="00FC7071" w:rsidRPr="00FC7071" w:rsidRDefault="00FC7071" w:rsidP="00FC7071">
      <w:pPr>
        <w:spacing w:line="276" w:lineRule="auto"/>
        <w:rPr>
          <w:rFonts w:cstheme="minorHAnsi"/>
          <w:sz w:val="24"/>
          <w:szCs w:val="24"/>
          <w:lang w:val="en-US"/>
        </w:rPr>
      </w:pPr>
    </w:p>
    <w:p w14:paraId="16AA35E1" w14:textId="77777777" w:rsidR="00FC7071" w:rsidRPr="00FC7071" w:rsidRDefault="00FC7071" w:rsidP="00FC7071">
      <w:pPr>
        <w:spacing w:line="276" w:lineRule="auto"/>
        <w:rPr>
          <w:rFonts w:cstheme="minorHAnsi"/>
          <w:sz w:val="24"/>
          <w:szCs w:val="24"/>
          <w:lang w:val="en-US"/>
        </w:rPr>
      </w:pPr>
    </w:p>
    <w:p w14:paraId="20E2A685" w14:textId="77777777" w:rsidR="00C3528B" w:rsidRPr="00C3528B" w:rsidRDefault="00C3528B" w:rsidP="00C3528B"/>
    <w:p w14:paraId="503FBB77" w14:textId="77777777" w:rsidR="00C3528B" w:rsidRPr="00C3528B" w:rsidRDefault="00C3528B" w:rsidP="00C3528B"/>
    <w:p w14:paraId="1AA6436A" w14:textId="77777777" w:rsidR="00C3528B" w:rsidRDefault="00C3528B" w:rsidP="00C3528B"/>
    <w:p w14:paraId="60155EC8" w14:textId="77777777" w:rsidR="00C3528B" w:rsidRDefault="00C3528B" w:rsidP="00C3528B">
      <w:pPr>
        <w:jc w:val="right"/>
      </w:pPr>
    </w:p>
    <w:sectPr w:rsidR="00C3528B">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CF8A" w14:textId="77777777" w:rsidR="00F35E72" w:rsidRDefault="00F35E72" w:rsidP="005F2D49">
      <w:pPr>
        <w:spacing w:after="0" w:line="240" w:lineRule="auto"/>
      </w:pPr>
      <w:r>
        <w:separator/>
      </w:r>
    </w:p>
  </w:endnote>
  <w:endnote w:type="continuationSeparator" w:id="0">
    <w:p w14:paraId="6CF3AD12" w14:textId="77777777" w:rsidR="00F35E72" w:rsidRDefault="00F35E72" w:rsidP="005F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FDF9" w14:textId="052884B2" w:rsidR="005F2D49" w:rsidRDefault="003034C8">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CD5E" w14:textId="77777777" w:rsidR="00F35E72" w:rsidRDefault="00F35E72" w:rsidP="005F2D49">
      <w:pPr>
        <w:spacing w:after="0" w:line="240" w:lineRule="auto"/>
      </w:pPr>
      <w:r>
        <w:separator/>
      </w:r>
    </w:p>
  </w:footnote>
  <w:footnote w:type="continuationSeparator" w:id="0">
    <w:p w14:paraId="1003CCF7" w14:textId="77777777" w:rsidR="00F35E72" w:rsidRDefault="00F35E72" w:rsidP="005F2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5A6A" w14:textId="46090A4F" w:rsidR="005F2D49" w:rsidRDefault="00F35E72">
    <w:pPr>
      <w:pStyle w:val="Header"/>
    </w:pPr>
    <w:r>
      <w:rPr>
        <w:noProof/>
      </w:rPr>
      <w:pict w14:anchorId="27A93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817438" o:spid="_x0000_s1027" type="#_x0000_t75" alt="" style="position:absolute;margin-left:0;margin-top:0;width:449.85pt;height:449.95pt;z-index:-251657216;mso-wrap-edited:f;mso-width-percent:0;mso-height-percent:0;mso-position-horizontal:center;mso-position-horizontal-relative:margin;mso-position-vertical:center;mso-position-vertical-relative:margin;mso-width-percent:0;mso-height-percent:0" o:allowincell="f">
          <v:imagedata r:id="rId1" o:title="crest 2021 St Josephs NS-Transparent-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1DD6" w14:textId="3D975F97" w:rsidR="005F2D49" w:rsidRDefault="00F35E72">
    <w:pPr>
      <w:pStyle w:val="Header"/>
    </w:pPr>
    <w:r>
      <w:rPr>
        <w:noProof/>
      </w:rPr>
      <w:pict w14:anchorId="68EDC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817439" o:spid="_x0000_s1026" type="#_x0000_t75" alt="" style="position:absolute;margin-left:0;margin-top:0;width:449.85pt;height:449.95pt;z-index:-251656192;mso-wrap-edited:f;mso-width-percent:0;mso-height-percent:0;mso-position-horizontal:center;mso-position-horizontal-relative:margin;mso-position-vertical:center;mso-position-vertical-relative:margin;mso-width-percent:0;mso-height-percent:0" o:allowincell="f">
          <v:imagedata r:id="rId1" o:title="crest 2021 St Josephs NS-Transparent-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65F8" w14:textId="3DB6EB8A" w:rsidR="005F2D49" w:rsidRDefault="00F35E72">
    <w:pPr>
      <w:pStyle w:val="Header"/>
    </w:pPr>
    <w:r>
      <w:rPr>
        <w:noProof/>
      </w:rPr>
      <w:pict w14:anchorId="2D5BA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817437" o:spid="_x0000_s1025" type="#_x0000_t75" alt="" style="position:absolute;margin-left:0;margin-top:0;width:449.85pt;height:449.95pt;z-index:-251658240;mso-wrap-edited:f;mso-width-percent:0;mso-height-percent:0;mso-position-horizontal:center;mso-position-horizontal-relative:margin;mso-position-vertical:center;mso-position-vertical-relative:margin;mso-width-percent:0;mso-height-percent:0" o:allowincell="f">
          <v:imagedata r:id="rId1" o:title="crest 2021 St Josephs NS-Transparent-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4A36"/>
    <w:multiLevelType w:val="hybridMultilevel"/>
    <w:tmpl w:val="85A8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F43FA"/>
    <w:multiLevelType w:val="multilevel"/>
    <w:tmpl w:val="1A9C1624"/>
    <w:lvl w:ilvl="0">
      <w:start w:val="1"/>
      <w:numFmt w:val="decimal"/>
      <w:pStyle w:val="1-NUMBERING"/>
      <w:lvlText w:val="(%1)"/>
      <w:lvlJc w:val="left"/>
      <w:pPr>
        <w:tabs>
          <w:tab w:val="num" w:pos="709"/>
        </w:tabs>
        <w:ind w:left="709" w:hanging="709"/>
      </w:pPr>
      <w:rPr>
        <w:b w:val="0"/>
        <w:i w:val="0"/>
        <w:u w:val="none"/>
      </w:rPr>
    </w:lvl>
    <w:lvl w:ilvl="1">
      <w:start w:val="1"/>
      <w:numFmt w:val="upperLetter"/>
      <w:lvlText w:val="%2."/>
      <w:lvlJc w:val="left"/>
      <w:pPr>
        <w:tabs>
          <w:tab w:val="num" w:pos="709"/>
        </w:tabs>
        <w:ind w:left="709" w:hanging="709"/>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rPr>
        <w:b w:val="0"/>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4A44F96"/>
    <w:multiLevelType w:val="hybridMultilevel"/>
    <w:tmpl w:val="F4EC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C7F8E"/>
    <w:multiLevelType w:val="multilevel"/>
    <w:tmpl w:val="C0BA1562"/>
    <w:lvl w:ilvl="0">
      <w:start w:val="1"/>
      <w:numFmt w:val="decimal"/>
      <w:pStyle w:val="l1"/>
      <w:lvlText w:val="%1"/>
      <w:lvlJc w:val="left"/>
      <w:pPr>
        <w:tabs>
          <w:tab w:val="num" w:pos="720"/>
        </w:tabs>
        <w:ind w:left="720" w:hanging="720"/>
      </w:pPr>
      <w:rPr>
        <w:rFonts w:hint="default"/>
      </w:rPr>
    </w:lvl>
    <w:lvl w:ilvl="1">
      <w:start w:val="1"/>
      <w:numFmt w:val="decimal"/>
      <w:pStyle w:val="l2"/>
      <w:lvlText w:val="%1.%2"/>
      <w:lvlJc w:val="left"/>
      <w:pPr>
        <w:tabs>
          <w:tab w:val="num" w:pos="720"/>
        </w:tabs>
        <w:ind w:left="720" w:hanging="720"/>
      </w:pPr>
      <w:rPr>
        <w:rFonts w:hint="default"/>
      </w:rPr>
    </w:lvl>
    <w:lvl w:ilvl="2">
      <w:start w:val="1"/>
      <w:numFmt w:val="decimal"/>
      <w:pStyle w:val="l3"/>
      <w:lvlText w:val="%1.%2.%3"/>
      <w:lvlJc w:val="left"/>
      <w:pPr>
        <w:tabs>
          <w:tab w:val="num" w:pos="1440"/>
        </w:tabs>
        <w:ind w:left="1440" w:hanging="720"/>
      </w:pPr>
      <w:rPr>
        <w:rFonts w:hint="default"/>
      </w:rPr>
    </w:lvl>
    <w:lvl w:ilvl="3">
      <w:start w:val="1"/>
      <w:numFmt w:val="lowerRoman"/>
      <w:pStyle w:val="l4"/>
      <w:lvlText w:val="(%4)"/>
      <w:lvlJc w:val="left"/>
      <w:pPr>
        <w:tabs>
          <w:tab w:val="num" w:pos="1440"/>
        </w:tabs>
        <w:ind w:left="1440" w:hanging="720"/>
      </w:pPr>
      <w:rPr>
        <w:rFonts w:hint="default"/>
      </w:rPr>
    </w:lvl>
    <w:lvl w:ilvl="4">
      <w:start w:val="1"/>
      <w:numFmt w:val="lowerLetter"/>
      <w:pStyle w:val="l5"/>
      <w:lvlText w:val="(%5)"/>
      <w:lvlJc w:val="left"/>
      <w:pPr>
        <w:tabs>
          <w:tab w:val="num" w:pos="1814"/>
        </w:tabs>
        <w:ind w:left="1814" w:hanging="362"/>
      </w:pPr>
      <w:rPr>
        <w:rFonts w:hint="default"/>
      </w:rPr>
    </w:lvl>
    <w:lvl w:ilvl="5">
      <w:start w:val="1"/>
      <w:numFmt w:val="lowerLetter"/>
      <w:pStyle w:val="l6"/>
      <w:lvlText w:val="(%6)"/>
      <w:lvlJc w:val="left"/>
      <w:pPr>
        <w:tabs>
          <w:tab w:val="num" w:pos="1440"/>
        </w:tabs>
        <w:ind w:left="1440" w:hanging="720"/>
      </w:pPr>
      <w:rPr>
        <w:rFonts w:hint="default"/>
      </w:rPr>
    </w:lvl>
    <w:lvl w:ilvl="6">
      <w:start w:val="1"/>
      <w:numFmt w:val="lowerRoman"/>
      <w:pStyle w:val="l7"/>
      <w:lvlText w:val="(%7)"/>
      <w:lvlJc w:val="left"/>
      <w:pPr>
        <w:tabs>
          <w:tab w:val="num" w:pos="1814"/>
        </w:tabs>
        <w:ind w:left="1814" w:hanging="362"/>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283"/>
        </w:tabs>
        <w:ind w:left="3283" w:hanging="1582"/>
      </w:pPr>
      <w:rPr>
        <w:rFonts w:hint="default"/>
      </w:rPr>
    </w:lvl>
  </w:abstractNum>
  <w:abstractNum w:abstractNumId="4" w15:restartNumberingAfterBreak="0">
    <w:nsid w:val="7908744D"/>
    <w:multiLevelType w:val="hybridMultilevel"/>
    <w:tmpl w:val="5B9A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075902">
    <w:abstractNumId w:val="3"/>
  </w:num>
  <w:num w:numId="2" w16cid:durableId="1848901729">
    <w:abstractNumId w:val="1"/>
  </w:num>
  <w:num w:numId="3" w16cid:durableId="1997801278">
    <w:abstractNumId w:val="4"/>
  </w:num>
  <w:num w:numId="4" w16cid:durableId="1372535601">
    <w:abstractNumId w:val="2"/>
  </w:num>
  <w:num w:numId="5" w16cid:durableId="54919730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49"/>
    <w:rsid w:val="00003CC8"/>
    <w:rsid w:val="00024C9A"/>
    <w:rsid w:val="00046EF2"/>
    <w:rsid w:val="000807AE"/>
    <w:rsid w:val="000B3F6A"/>
    <w:rsid w:val="000D508B"/>
    <w:rsid w:val="00142ED6"/>
    <w:rsid w:val="0014779F"/>
    <w:rsid w:val="0015295E"/>
    <w:rsid w:val="00163449"/>
    <w:rsid w:val="001648B2"/>
    <w:rsid w:val="00195182"/>
    <w:rsid w:val="001A71A0"/>
    <w:rsid w:val="001C601D"/>
    <w:rsid w:val="001F15D4"/>
    <w:rsid w:val="0020417A"/>
    <w:rsid w:val="00206007"/>
    <w:rsid w:val="00220690"/>
    <w:rsid w:val="002469CC"/>
    <w:rsid w:val="002C5FCF"/>
    <w:rsid w:val="002D61EF"/>
    <w:rsid w:val="002D6E88"/>
    <w:rsid w:val="002E16B4"/>
    <w:rsid w:val="002E5F36"/>
    <w:rsid w:val="002F573B"/>
    <w:rsid w:val="003034C8"/>
    <w:rsid w:val="003047E6"/>
    <w:rsid w:val="00315631"/>
    <w:rsid w:val="003236EB"/>
    <w:rsid w:val="00356BCA"/>
    <w:rsid w:val="0038303B"/>
    <w:rsid w:val="00396FFC"/>
    <w:rsid w:val="003A0D7D"/>
    <w:rsid w:val="00406043"/>
    <w:rsid w:val="00414854"/>
    <w:rsid w:val="0045421E"/>
    <w:rsid w:val="00502D4E"/>
    <w:rsid w:val="0055387D"/>
    <w:rsid w:val="00584993"/>
    <w:rsid w:val="005924AF"/>
    <w:rsid w:val="005A0611"/>
    <w:rsid w:val="005E24E5"/>
    <w:rsid w:val="005E6C45"/>
    <w:rsid w:val="005F2D49"/>
    <w:rsid w:val="0060100F"/>
    <w:rsid w:val="00641A69"/>
    <w:rsid w:val="0066466E"/>
    <w:rsid w:val="006A347A"/>
    <w:rsid w:val="006C03AE"/>
    <w:rsid w:val="006C5B93"/>
    <w:rsid w:val="006F1A69"/>
    <w:rsid w:val="00732798"/>
    <w:rsid w:val="00743074"/>
    <w:rsid w:val="007501F4"/>
    <w:rsid w:val="00763E85"/>
    <w:rsid w:val="007E66BD"/>
    <w:rsid w:val="00822D8F"/>
    <w:rsid w:val="00823F48"/>
    <w:rsid w:val="00843327"/>
    <w:rsid w:val="008526A6"/>
    <w:rsid w:val="008D0CF9"/>
    <w:rsid w:val="008D7199"/>
    <w:rsid w:val="008E4375"/>
    <w:rsid w:val="009370B4"/>
    <w:rsid w:val="00943EBE"/>
    <w:rsid w:val="00971304"/>
    <w:rsid w:val="009921AA"/>
    <w:rsid w:val="00993737"/>
    <w:rsid w:val="00994428"/>
    <w:rsid w:val="00994D09"/>
    <w:rsid w:val="009951A7"/>
    <w:rsid w:val="009A4065"/>
    <w:rsid w:val="009B1640"/>
    <w:rsid w:val="00A0774C"/>
    <w:rsid w:val="00A23F22"/>
    <w:rsid w:val="00A242F4"/>
    <w:rsid w:val="00A24476"/>
    <w:rsid w:val="00A53E05"/>
    <w:rsid w:val="00A56CEB"/>
    <w:rsid w:val="00A63AB7"/>
    <w:rsid w:val="00AE2B58"/>
    <w:rsid w:val="00B00428"/>
    <w:rsid w:val="00B05AD2"/>
    <w:rsid w:val="00B15E98"/>
    <w:rsid w:val="00B369C6"/>
    <w:rsid w:val="00B41976"/>
    <w:rsid w:val="00B55460"/>
    <w:rsid w:val="00B5700E"/>
    <w:rsid w:val="00B66285"/>
    <w:rsid w:val="00B767DF"/>
    <w:rsid w:val="00B875C7"/>
    <w:rsid w:val="00BB68CD"/>
    <w:rsid w:val="00C228D7"/>
    <w:rsid w:val="00C3528B"/>
    <w:rsid w:val="00C5604F"/>
    <w:rsid w:val="00C95D10"/>
    <w:rsid w:val="00CB5C88"/>
    <w:rsid w:val="00CF1662"/>
    <w:rsid w:val="00D14A40"/>
    <w:rsid w:val="00D363FB"/>
    <w:rsid w:val="00D5282B"/>
    <w:rsid w:val="00D604C0"/>
    <w:rsid w:val="00D664BF"/>
    <w:rsid w:val="00D67012"/>
    <w:rsid w:val="00D755A9"/>
    <w:rsid w:val="00D97860"/>
    <w:rsid w:val="00D97CBC"/>
    <w:rsid w:val="00DA4D11"/>
    <w:rsid w:val="00DD02D8"/>
    <w:rsid w:val="00DD34D4"/>
    <w:rsid w:val="00DD4688"/>
    <w:rsid w:val="00E34BEB"/>
    <w:rsid w:val="00E91529"/>
    <w:rsid w:val="00E91AC7"/>
    <w:rsid w:val="00EF2A67"/>
    <w:rsid w:val="00F23178"/>
    <w:rsid w:val="00F35E72"/>
    <w:rsid w:val="00F43577"/>
    <w:rsid w:val="00F766EB"/>
    <w:rsid w:val="00F76954"/>
    <w:rsid w:val="00F829E0"/>
    <w:rsid w:val="00FC7071"/>
    <w:rsid w:val="00FE1711"/>
    <w:rsid w:val="00FF6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CC45"/>
  <w15:chartTrackingRefBased/>
  <w15:docId w15:val="{A5D1B805-E906-4B2B-9B41-FEE8CE0A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D49"/>
  </w:style>
  <w:style w:type="paragraph" w:styleId="Footer">
    <w:name w:val="footer"/>
    <w:basedOn w:val="Normal"/>
    <w:link w:val="FooterChar"/>
    <w:uiPriority w:val="99"/>
    <w:unhideWhenUsed/>
    <w:qFormat/>
    <w:rsid w:val="005F2D49"/>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5F2D49"/>
  </w:style>
  <w:style w:type="table" w:styleId="TableGrid">
    <w:name w:val="Table Grid"/>
    <w:basedOn w:val="TableNormal"/>
    <w:uiPriority w:val="39"/>
    <w:rsid w:val="00A24476"/>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476"/>
    <w:pPr>
      <w:spacing w:after="200" w:line="276" w:lineRule="auto"/>
      <w:ind w:left="720"/>
      <w:contextualSpacing/>
    </w:pPr>
    <w:rPr>
      <w:lang w:val="en-IE"/>
    </w:rPr>
  </w:style>
  <w:style w:type="paragraph" w:customStyle="1" w:styleId="Default">
    <w:name w:val="Default"/>
    <w:qFormat/>
    <w:rsid w:val="00A24476"/>
    <w:pPr>
      <w:autoSpaceDE w:val="0"/>
      <w:autoSpaceDN w:val="0"/>
      <w:adjustRightInd w:val="0"/>
      <w:spacing w:after="0" w:line="240" w:lineRule="auto"/>
    </w:pPr>
    <w:rPr>
      <w:rFonts w:ascii="Times New Roman" w:eastAsia="Calibri" w:hAnsi="Times New Roman" w:cs="Times New Roman"/>
      <w:color w:val="000000"/>
      <w:sz w:val="24"/>
      <w:szCs w:val="24"/>
      <w:lang w:val="en-IE"/>
    </w:rPr>
  </w:style>
  <w:style w:type="table" w:customStyle="1" w:styleId="TableGrid1">
    <w:name w:val="Table Grid1"/>
    <w:basedOn w:val="TableNormal"/>
    <w:next w:val="TableGrid"/>
    <w:uiPriority w:val="59"/>
    <w:qFormat/>
    <w:rsid w:val="002D6E88"/>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28D7"/>
    <w:pPr>
      <w:spacing w:after="0" w:line="240" w:lineRule="auto"/>
    </w:pPr>
    <w:rPr>
      <w:rFonts w:ascii="Calibri" w:eastAsia="Calibri" w:hAnsi="Calibri" w:cs="Times New Roman"/>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next w:val="Normal"/>
    <w:rsid w:val="00994D09"/>
    <w:pPr>
      <w:numPr>
        <w:numId w:val="1"/>
      </w:numPr>
      <w:suppressAutoHyphens/>
      <w:spacing w:after="0" w:line="280" w:lineRule="exact"/>
      <w:jc w:val="both"/>
    </w:pPr>
    <w:rPr>
      <w:rFonts w:ascii="Verdana" w:eastAsia="Times New Roman" w:hAnsi="Verdana" w:cs="Times New Roman"/>
      <w:b/>
      <w:caps/>
      <w:sz w:val="20"/>
      <w:lang w:val="en-IE"/>
    </w:rPr>
  </w:style>
  <w:style w:type="paragraph" w:customStyle="1" w:styleId="l2">
    <w:name w:val="l2"/>
    <w:basedOn w:val="l1"/>
    <w:next w:val="Normal"/>
    <w:rsid w:val="00994D09"/>
    <w:pPr>
      <w:numPr>
        <w:ilvl w:val="1"/>
      </w:numPr>
    </w:pPr>
    <w:rPr>
      <w:b w:val="0"/>
      <w:caps w:val="0"/>
    </w:rPr>
  </w:style>
  <w:style w:type="paragraph" w:customStyle="1" w:styleId="l3">
    <w:name w:val="l3"/>
    <w:basedOn w:val="l2"/>
    <w:next w:val="Normal"/>
    <w:rsid w:val="00994D09"/>
    <w:pPr>
      <w:numPr>
        <w:ilvl w:val="2"/>
      </w:numPr>
    </w:pPr>
  </w:style>
  <w:style w:type="paragraph" w:customStyle="1" w:styleId="l4">
    <w:name w:val="l4"/>
    <w:basedOn w:val="l3"/>
    <w:next w:val="Normal"/>
    <w:rsid w:val="00994D09"/>
    <w:pPr>
      <w:numPr>
        <w:ilvl w:val="3"/>
      </w:numPr>
    </w:pPr>
  </w:style>
  <w:style w:type="paragraph" w:customStyle="1" w:styleId="l5">
    <w:name w:val="l5"/>
    <w:basedOn w:val="l4"/>
    <w:next w:val="Normal"/>
    <w:rsid w:val="00994D09"/>
    <w:pPr>
      <w:numPr>
        <w:ilvl w:val="4"/>
      </w:numPr>
    </w:pPr>
  </w:style>
  <w:style w:type="paragraph" w:customStyle="1" w:styleId="l6">
    <w:name w:val="l6"/>
    <w:basedOn w:val="Normal"/>
    <w:next w:val="Normal"/>
    <w:rsid w:val="00994D09"/>
    <w:pPr>
      <w:numPr>
        <w:ilvl w:val="5"/>
        <w:numId w:val="1"/>
      </w:numPr>
      <w:suppressAutoHyphens/>
      <w:spacing w:after="0" w:line="280" w:lineRule="exact"/>
      <w:jc w:val="both"/>
    </w:pPr>
    <w:rPr>
      <w:rFonts w:ascii="Verdana" w:eastAsia="Times New Roman" w:hAnsi="Verdana" w:cs="Times New Roman"/>
      <w:sz w:val="20"/>
      <w:szCs w:val="24"/>
      <w:lang w:val="en-IE"/>
    </w:rPr>
  </w:style>
  <w:style w:type="paragraph" w:customStyle="1" w:styleId="l7">
    <w:name w:val="l7"/>
    <w:basedOn w:val="Normal"/>
    <w:next w:val="Normal"/>
    <w:rsid w:val="00994D09"/>
    <w:pPr>
      <w:numPr>
        <w:ilvl w:val="6"/>
        <w:numId w:val="1"/>
      </w:numPr>
      <w:suppressAutoHyphens/>
      <w:spacing w:after="0" w:line="280" w:lineRule="exact"/>
      <w:ind w:left="1815" w:hanging="363"/>
      <w:jc w:val="both"/>
    </w:pPr>
    <w:rPr>
      <w:rFonts w:ascii="Verdana" w:eastAsia="Times New Roman" w:hAnsi="Verdana" w:cs="Times New Roman"/>
      <w:sz w:val="20"/>
      <w:szCs w:val="24"/>
      <w:lang w:val="en-IE"/>
    </w:rPr>
  </w:style>
  <w:style w:type="paragraph" w:customStyle="1" w:styleId="1-NUMBERING">
    <w:name w:val="(1) - NUMBERING"/>
    <w:basedOn w:val="Normal"/>
    <w:next w:val="BodyText"/>
    <w:rsid w:val="000D508B"/>
    <w:pPr>
      <w:numPr>
        <w:numId w:val="2"/>
      </w:numPr>
      <w:suppressAutoHyphens/>
      <w:spacing w:after="240" w:line="240" w:lineRule="auto"/>
      <w:jc w:val="both"/>
    </w:pPr>
    <w:rPr>
      <w:rFonts w:ascii="Times New Roman" w:eastAsia="Times New Roman" w:hAnsi="Times New Roman" w:cs="Times New Roman"/>
      <w:sz w:val="18"/>
      <w:szCs w:val="20"/>
      <w:lang w:val="en-IE"/>
    </w:rPr>
  </w:style>
  <w:style w:type="paragraph" w:styleId="FootnoteText">
    <w:name w:val="footnote text"/>
    <w:basedOn w:val="Normal"/>
    <w:link w:val="FootnoteTextChar"/>
    <w:uiPriority w:val="99"/>
    <w:semiHidden/>
    <w:unhideWhenUsed/>
    <w:rsid w:val="000D508B"/>
    <w:pPr>
      <w:suppressAutoHyphens/>
      <w:spacing w:after="240" w:line="240" w:lineRule="auto"/>
      <w:jc w:val="both"/>
    </w:pPr>
    <w:rPr>
      <w:rFonts w:ascii="Verdana" w:eastAsia="Times New Roman" w:hAnsi="Verdana" w:cs="Times New Roman"/>
      <w:sz w:val="20"/>
      <w:szCs w:val="20"/>
      <w:lang w:val="en-IE"/>
    </w:rPr>
  </w:style>
  <w:style w:type="character" w:customStyle="1" w:styleId="FootnoteTextChar">
    <w:name w:val="Footnote Text Char"/>
    <w:basedOn w:val="DefaultParagraphFont"/>
    <w:link w:val="FootnoteText"/>
    <w:uiPriority w:val="99"/>
    <w:semiHidden/>
    <w:rsid w:val="000D508B"/>
    <w:rPr>
      <w:rFonts w:ascii="Verdana" w:eastAsia="Times New Roman" w:hAnsi="Verdana" w:cs="Times New Roman"/>
      <w:sz w:val="20"/>
      <w:szCs w:val="20"/>
      <w:lang w:val="en-IE"/>
    </w:rPr>
  </w:style>
  <w:style w:type="character" w:styleId="FootnoteReference">
    <w:name w:val="footnote reference"/>
    <w:uiPriority w:val="99"/>
    <w:semiHidden/>
    <w:unhideWhenUsed/>
    <w:rsid w:val="000D508B"/>
    <w:rPr>
      <w:vertAlign w:val="superscript"/>
    </w:rPr>
  </w:style>
  <w:style w:type="paragraph" w:styleId="BodyText">
    <w:name w:val="Body Text"/>
    <w:basedOn w:val="Normal"/>
    <w:link w:val="BodyTextChar"/>
    <w:uiPriority w:val="99"/>
    <w:semiHidden/>
    <w:unhideWhenUsed/>
    <w:rsid w:val="000D508B"/>
    <w:pPr>
      <w:spacing w:after="120"/>
    </w:pPr>
  </w:style>
  <w:style w:type="character" w:customStyle="1" w:styleId="BodyTextChar">
    <w:name w:val="Body Text Char"/>
    <w:basedOn w:val="DefaultParagraphFont"/>
    <w:link w:val="BodyText"/>
    <w:uiPriority w:val="99"/>
    <w:semiHidden/>
    <w:rsid w:val="000D5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650439">
      <w:bodyDiv w:val="1"/>
      <w:marLeft w:val="0"/>
      <w:marRight w:val="0"/>
      <w:marTop w:val="0"/>
      <w:marBottom w:val="0"/>
      <w:divBdr>
        <w:top w:val="none" w:sz="0" w:space="0" w:color="auto"/>
        <w:left w:val="none" w:sz="0" w:space="0" w:color="auto"/>
        <w:bottom w:val="none" w:sz="0" w:space="0" w:color="auto"/>
        <w:right w:val="none" w:sz="0" w:space="0" w:color="auto"/>
      </w:divBdr>
    </w:div>
    <w:div w:id="608049894">
      <w:bodyDiv w:val="1"/>
      <w:marLeft w:val="0"/>
      <w:marRight w:val="0"/>
      <w:marTop w:val="0"/>
      <w:marBottom w:val="0"/>
      <w:divBdr>
        <w:top w:val="none" w:sz="0" w:space="0" w:color="auto"/>
        <w:left w:val="none" w:sz="0" w:space="0" w:color="auto"/>
        <w:bottom w:val="none" w:sz="0" w:space="0" w:color="auto"/>
        <w:right w:val="none" w:sz="0" w:space="0" w:color="auto"/>
      </w:divBdr>
    </w:div>
    <w:div w:id="675577212">
      <w:bodyDiv w:val="1"/>
      <w:marLeft w:val="0"/>
      <w:marRight w:val="0"/>
      <w:marTop w:val="0"/>
      <w:marBottom w:val="0"/>
      <w:divBdr>
        <w:top w:val="none" w:sz="0" w:space="0" w:color="auto"/>
        <w:left w:val="none" w:sz="0" w:space="0" w:color="auto"/>
        <w:bottom w:val="none" w:sz="0" w:space="0" w:color="auto"/>
        <w:right w:val="none" w:sz="0" w:space="0" w:color="auto"/>
      </w:divBdr>
    </w:div>
    <w:div w:id="102675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dst.ie/staysaf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3895</Characters>
  <Application>Microsoft Office Word</Application>
  <DocSecurity>0</DocSecurity>
  <Lines>95</Lines>
  <Paragraphs>55</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stjoseph fermoy</dc:creator>
  <cp:keywords/>
  <dc:description/>
  <cp:lastModifiedBy>Gregg Thomson</cp:lastModifiedBy>
  <cp:revision>4</cp:revision>
  <cp:lastPrinted>2024-01-19T11:21:00Z</cp:lastPrinted>
  <dcterms:created xsi:type="dcterms:W3CDTF">2026-02-27T09:33:00Z</dcterms:created>
  <dcterms:modified xsi:type="dcterms:W3CDTF">2026-02-27T10:25:00Z</dcterms:modified>
</cp:coreProperties>
</file>